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DB" w:rsidRPr="00A9184B" w:rsidRDefault="00824D5C" w:rsidP="00824D5C">
      <w:pPr>
        <w:jc w:val="center"/>
      </w:pPr>
      <w:bookmarkStart w:id="0" w:name="_GoBack"/>
      <w:bookmarkEnd w:id="0"/>
      <w:r>
        <w:rPr>
          <w:noProof/>
          <w:lang w:eastAsia="fr-FR"/>
        </w:rPr>
        <w:drawing>
          <wp:inline distT="0" distB="0" distL="0" distR="0" wp14:anchorId="06DFF44A" wp14:editId="58AB6FB5">
            <wp:extent cx="1758778" cy="720000"/>
            <wp:effectExtent l="0" t="0" r="0" b="4445"/>
            <wp:docPr id="1" name="Image 1" descr="Fichier:Agence Nationale de la Recherche.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Agence Nationale de la Recherche.svg — Wikipé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8778" cy="720000"/>
                    </a:xfrm>
                    <a:prstGeom prst="rect">
                      <a:avLst/>
                    </a:prstGeom>
                    <a:noFill/>
                    <a:ln>
                      <a:noFill/>
                    </a:ln>
                  </pic:spPr>
                </pic:pic>
              </a:graphicData>
            </a:graphic>
          </wp:inline>
        </w:drawing>
      </w:r>
      <w:r>
        <w:rPr>
          <w:noProof/>
          <w:lang w:eastAsia="fr-FR"/>
        </w:rPr>
        <w:t xml:space="preserve">           </w:t>
      </w:r>
      <w:r w:rsidR="000D1CDB" w:rsidRPr="00A9184B">
        <w:rPr>
          <w:noProof/>
          <w:lang w:eastAsia="fr-FR"/>
        </w:rPr>
        <w:drawing>
          <wp:inline distT="0" distB="0" distL="0" distR="0">
            <wp:extent cx="894894" cy="720000"/>
            <wp:effectExtent l="0" t="0" r="635" b="444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INSTITUT-MINES-TELECOM_Logo_Buro_peti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023" b="10526"/>
                    <a:stretch/>
                  </pic:blipFill>
                  <pic:spPr bwMode="auto">
                    <a:xfrm>
                      <a:off x="0" y="0"/>
                      <a:ext cx="894894" cy="720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fr-FR"/>
        </w:rPr>
        <w:t xml:space="preserve">           </w:t>
      </w:r>
      <w:r>
        <w:rPr>
          <w:noProof/>
          <w:lang w:eastAsia="fr-FR"/>
        </w:rPr>
        <w:drawing>
          <wp:inline distT="0" distB="0" distL="0" distR="0" wp14:anchorId="06337BD1" wp14:editId="263370D5">
            <wp:extent cx="1424681" cy="720000"/>
            <wp:effectExtent l="0" t="0" r="4445" b="0"/>
            <wp:docPr id="4" name="Image 4" descr="Accueil - Université Jean Mon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ueil - Université Jean Mon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681" cy="720000"/>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49452E6A" wp14:editId="687F6B9A">
            <wp:extent cx="600000" cy="720000"/>
            <wp:effectExtent l="0" t="0" r="0" b="4445"/>
            <wp:docPr id="5" name="Image 5" descr="Bienvenue au Laboratoire Georges Friedel - Laboratoire Georges Frie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envenue au Laboratoire Georges Friedel - Laboratoire Georges Fried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00" cy="720000"/>
                    </a:xfrm>
                    <a:prstGeom prst="rect">
                      <a:avLst/>
                    </a:prstGeom>
                    <a:noFill/>
                    <a:ln>
                      <a:noFill/>
                    </a:ln>
                  </pic:spPr>
                </pic:pic>
              </a:graphicData>
            </a:graphic>
          </wp:inline>
        </w:drawing>
      </w:r>
    </w:p>
    <w:p w:rsidR="000D1CDB" w:rsidRPr="00A9184B" w:rsidRDefault="000D1CDB" w:rsidP="000D1CDB"/>
    <w:p w:rsidR="000D1CDB" w:rsidRPr="00824D5C" w:rsidRDefault="00137B8D" w:rsidP="00824D5C">
      <w:pPr>
        <w:spacing w:before="240" w:after="240"/>
        <w:jc w:val="center"/>
        <w:rPr>
          <w:b/>
          <w:sz w:val="36"/>
        </w:rPr>
      </w:pPr>
      <w:r>
        <w:rPr>
          <w:b/>
          <w:sz w:val="36"/>
        </w:rPr>
        <w:t>Offre de stage</w:t>
      </w:r>
    </w:p>
    <w:p w:rsidR="00B628A8" w:rsidRPr="00824D5C" w:rsidRDefault="000D1CDB" w:rsidP="00824D5C">
      <w:pPr>
        <w:jc w:val="center"/>
        <w:rPr>
          <w:color w:val="595959" w:themeColor="text1" w:themeTint="A6"/>
          <w:sz w:val="24"/>
          <w:szCs w:val="28"/>
          <w:lang w:val="en-US"/>
        </w:rPr>
      </w:pPr>
      <w:proofErr w:type="spellStart"/>
      <w:r w:rsidRPr="00824D5C">
        <w:rPr>
          <w:b/>
          <w:color w:val="595959" w:themeColor="text1" w:themeTint="A6"/>
          <w:sz w:val="24"/>
          <w:szCs w:val="28"/>
          <w:lang w:val="en-US"/>
        </w:rPr>
        <w:t>Projet</w:t>
      </w:r>
      <w:proofErr w:type="spellEnd"/>
      <w:r w:rsidRPr="00824D5C">
        <w:rPr>
          <w:b/>
          <w:color w:val="595959" w:themeColor="text1" w:themeTint="A6"/>
          <w:sz w:val="24"/>
          <w:szCs w:val="28"/>
          <w:lang w:val="en-US"/>
        </w:rPr>
        <w:t xml:space="preserve"> ANR </w:t>
      </w:r>
      <w:proofErr w:type="spellStart"/>
      <w:r w:rsidRPr="00824D5C">
        <w:rPr>
          <w:b/>
          <w:color w:val="595959" w:themeColor="text1" w:themeTint="A6"/>
          <w:sz w:val="24"/>
          <w:szCs w:val="28"/>
          <w:lang w:val="en-US"/>
        </w:rPr>
        <w:t>SiBio</w:t>
      </w:r>
      <w:proofErr w:type="spellEnd"/>
      <w:r w:rsidR="00824D5C" w:rsidRPr="00824D5C">
        <w:rPr>
          <w:b/>
          <w:color w:val="595959" w:themeColor="text1" w:themeTint="A6"/>
          <w:sz w:val="24"/>
          <w:szCs w:val="28"/>
          <w:lang w:val="en-US"/>
        </w:rPr>
        <w:t xml:space="preserve"> </w:t>
      </w:r>
      <w:r w:rsidRPr="00824D5C">
        <w:rPr>
          <w:color w:val="595959" w:themeColor="text1" w:themeTint="A6"/>
          <w:sz w:val="24"/>
          <w:szCs w:val="28"/>
          <w:lang w:val="en-US"/>
        </w:rPr>
        <w:t>“Sintering &amp; Biodegradation of carbonated hydroxyapatite ceramics elaborated by additive manufacturing for the reconstruction of large bone defect”</w:t>
      </w:r>
    </w:p>
    <w:p w:rsidR="00824D5C" w:rsidRDefault="00824D5C" w:rsidP="00824D5C">
      <w:pPr>
        <w:pBdr>
          <w:bottom w:val="single" w:sz="4" w:space="1" w:color="auto"/>
        </w:pBdr>
        <w:spacing w:line="480" w:lineRule="auto"/>
        <w:jc w:val="center"/>
        <w:rPr>
          <w:color w:val="FF0000"/>
        </w:rPr>
      </w:pPr>
      <w:r w:rsidRPr="00824D5C">
        <w:rPr>
          <w:color w:val="FF0000"/>
        </w:rPr>
        <w:t xml:space="preserve">Offre à pourvoir dès </w:t>
      </w:r>
      <w:r w:rsidR="00137B8D">
        <w:rPr>
          <w:color w:val="FF0000"/>
        </w:rPr>
        <w:t xml:space="preserve">mars </w:t>
      </w:r>
      <w:r w:rsidR="002B630A">
        <w:rPr>
          <w:color w:val="FF0000"/>
        </w:rPr>
        <w:t>2022</w:t>
      </w:r>
    </w:p>
    <w:p w:rsidR="000D1CDB" w:rsidRPr="00824D5C" w:rsidRDefault="000D1CDB" w:rsidP="009C1CC7">
      <w:pPr>
        <w:jc w:val="both"/>
        <w:rPr>
          <w:sz w:val="24"/>
        </w:rPr>
      </w:pPr>
      <w:r w:rsidRPr="00824D5C">
        <w:rPr>
          <w:b/>
          <w:sz w:val="24"/>
        </w:rPr>
        <w:t>Sujet</w:t>
      </w:r>
      <w:r w:rsidR="00A9184B" w:rsidRPr="00824D5C">
        <w:rPr>
          <w:b/>
          <w:sz w:val="24"/>
        </w:rPr>
        <w:t> </w:t>
      </w:r>
      <w:r w:rsidR="00824D5C" w:rsidRPr="00824D5C">
        <w:rPr>
          <w:b/>
          <w:sz w:val="24"/>
        </w:rPr>
        <w:t>du stage</w:t>
      </w:r>
      <w:r w:rsidR="00A9184B" w:rsidRPr="00824D5C">
        <w:rPr>
          <w:b/>
          <w:sz w:val="24"/>
        </w:rPr>
        <w:t>:</w:t>
      </w:r>
      <w:r w:rsidR="00A9184B" w:rsidRPr="00824D5C">
        <w:rPr>
          <w:sz w:val="24"/>
        </w:rPr>
        <w:t xml:space="preserve"> “</w:t>
      </w:r>
      <w:r w:rsidR="00DC0DC9" w:rsidRPr="00824D5C">
        <w:rPr>
          <w:sz w:val="24"/>
        </w:rPr>
        <w:t>Etude de la stabilité thermique d’apatite</w:t>
      </w:r>
      <w:r w:rsidR="00870C52" w:rsidRPr="00824D5C">
        <w:rPr>
          <w:sz w:val="24"/>
        </w:rPr>
        <w:t>s</w:t>
      </w:r>
      <w:r w:rsidR="00DC0DC9" w:rsidRPr="00824D5C">
        <w:rPr>
          <w:sz w:val="24"/>
        </w:rPr>
        <w:t xml:space="preserve"> carbonatée</w:t>
      </w:r>
      <w:r w:rsidR="00870C52" w:rsidRPr="00824D5C">
        <w:rPr>
          <w:sz w:val="24"/>
        </w:rPr>
        <w:t>s</w:t>
      </w:r>
      <w:r w:rsidR="00DC0DC9" w:rsidRPr="00824D5C">
        <w:rPr>
          <w:sz w:val="24"/>
        </w:rPr>
        <w:t xml:space="preserve"> sous traitement thermique micro-ondes</w:t>
      </w:r>
      <w:r w:rsidR="00A9184B" w:rsidRPr="00824D5C">
        <w:rPr>
          <w:sz w:val="24"/>
        </w:rPr>
        <w:t>”</w:t>
      </w:r>
    </w:p>
    <w:p w:rsidR="000D1CDB" w:rsidRDefault="000D1CDB" w:rsidP="009C1CC7">
      <w:pPr>
        <w:pBdr>
          <w:bottom w:val="single" w:sz="4" w:space="1" w:color="auto"/>
        </w:pBdr>
        <w:spacing w:line="360" w:lineRule="auto"/>
        <w:jc w:val="both"/>
        <w:rPr>
          <w:sz w:val="24"/>
        </w:rPr>
      </w:pPr>
      <w:r w:rsidRPr="00824D5C">
        <w:rPr>
          <w:b/>
          <w:sz w:val="24"/>
        </w:rPr>
        <w:t>Mots clés</w:t>
      </w:r>
      <w:r w:rsidR="00A9184B" w:rsidRPr="00824D5C">
        <w:rPr>
          <w:b/>
          <w:sz w:val="24"/>
        </w:rPr>
        <w:t>:</w:t>
      </w:r>
      <w:r w:rsidR="00A9184B" w:rsidRPr="00824D5C">
        <w:rPr>
          <w:sz w:val="24"/>
        </w:rPr>
        <w:t xml:space="preserve"> stabilité thermique, micro-onde, </w:t>
      </w:r>
      <w:r w:rsidR="00870C52" w:rsidRPr="00824D5C">
        <w:rPr>
          <w:sz w:val="24"/>
        </w:rPr>
        <w:t>phosphate de calcium, biocéramique</w:t>
      </w:r>
    </w:p>
    <w:p w:rsidR="00CB7612" w:rsidRDefault="007A4DBD" w:rsidP="009C1CC7">
      <w:pPr>
        <w:spacing w:before="240"/>
        <w:jc w:val="both"/>
      </w:pPr>
      <w:r w:rsidRPr="007A4DBD">
        <w:rPr>
          <w:b/>
        </w:rPr>
        <w:t>Contexte.</w:t>
      </w:r>
      <w:r>
        <w:t xml:space="preserve"> </w:t>
      </w:r>
      <w:r w:rsidR="00D51282" w:rsidRPr="00D51282">
        <w:t>L’École Nationale Supérieure des Mines de Saint-Étienne (Mines Saint-Etienne), École de l’Institut Mines Télécom, sous tutelle du Ministère de l’Économie et des Finances est chargée de missions de formation, de recherche et d’innovation, de transfert vers l’industrie et de culture scientifique, technique et industrielle.</w:t>
      </w:r>
      <w:r w:rsidR="00D51282">
        <w:t xml:space="preserve"> </w:t>
      </w:r>
      <w:r w:rsidR="00A9184B">
        <w:t xml:space="preserve">Ce </w:t>
      </w:r>
      <w:r w:rsidR="002553FF">
        <w:t>stage</w:t>
      </w:r>
      <w:r w:rsidR="00A9184B">
        <w:t xml:space="preserve"> de Master Recherche </w:t>
      </w:r>
      <w:r w:rsidR="00CB7612">
        <w:t>s’inscrit dans le cadre du</w:t>
      </w:r>
      <w:r w:rsidR="00A9184B">
        <w:t xml:space="preserve"> projet de recherche </w:t>
      </w:r>
      <w:proofErr w:type="spellStart"/>
      <w:r w:rsidR="00A9184B">
        <w:t>S</w:t>
      </w:r>
      <w:r w:rsidR="00E75DC9">
        <w:t>i</w:t>
      </w:r>
      <w:r w:rsidR="00A9184B">
        <w:t>B</w:t>
      </w:r>
      <w:r w:rsidR="00E75DC9">
        <w:t>io</w:t>
      </w:r>
      <w:proofErr w:type="spellEnd"/>
      <w:r w:rsidR="00E75DC9">
        <w:t xml:space="preserve"> </w:t>
      </w:r>
      <w:r w:rsidR="00870C52">
        <w:t>(2021-2025)</w:t>
      </w:r>
      <w:r w:rsidR="00D812BD">
        <w:t xml:space="preserve"> financé par l’Agence Nationale de la Recherche (ANR), projet</w:t>
      </w:r>
      <w:r w:rsidR="00870C52">
        <w:t xml:space="preserve"> </w:t>
      </w:r>
      <w:r w:rsidR="00E75DC9">
        <w:t xml:space="preserve">qui vise à développer des </w:t>
      </w:r>
      <w:r w:rsidR="00A9184B">
        <w:t xml:space="preserve">implants biodégradables </w:t>
      </w:r>
      <w:r w:rsidR="00E75DC9">
        <w:t xml:space="preserve">sur mesures </w:t>
      </w:r>
      <w:r w:rsidR="00A9184B">
        <w:t>permettant de régénérer l’os dans les gran</w:t>
      </w:r>
      <w:r w:rsidR="00732EA1">
        <w:t xml:space="preserve">ds défauts osseux. Le </w:t>
      </w:r>
      <w:r w:rsidR="00870C52">
        <w:t>bio</w:t>
      </w:r>
      <w:r w:rsidR="00732EA1">
        <w:t>matériau</w:t>
      </w:r>
      <w:r w:rsidR="009C1CC7">
        <w:t xml:space="preserve"> </w:t>
      </w:r>
      <w:r w:rsidR="00A9184B">
        <w:t>constitue ici un échafaudage éphémère permettant la vascularisation</w:t>
      </w:r>
      <w:r w:rsidR="00870C52">
        <w:t xml:space="preserve"> et la croissance du néo-tissu</w:t>
      </w:r>
      <w:r w:rsidR="009C1CC7">
        <w:t xml:space="preserve"> osseux</w:t>
      </w:r>
      <w:r w:rsidR="00870C52">
        <w:t>.</w:t>
      </w:r>
    </w:p>
    <w:p w:rsidR="007A4DBD" w:rsidRDefault="00CB7612" w:rsidP="007A4DBD">
      <w:pPr>
        <w:jc w:val="both"/>
      </w:pPr>
      <w:r>
        <w:t xml:space="preserve">Les matériaux étudiés sont des céramiques en </w:t>
      </w:r>
      <w:r w:rsidRPr="00CB7612">
        <w:t xml:space="preserve">hydroxyapatite carbonatée (CHA) </w:t>
      </w:r>
      <w:r>
        <w:t>dont la</w:t>
      </w:r>
      <w:r w:rsidRPr="00CB7612">
        <w:t xml:space="preserve"> biodégradation peut être </w:t>
      </w:r>
      <w:r>
        <w:t>modulée selon</w:t>
      </w:r>
      <w:r w:rsidRPr="00CB7612">
        <w:t xml:space="preserve"> la quantité de carbonate substitué dans </w:t>
      </w:r>
      <w:r w:rsidR="007A4DBD" w:rsidRPr="007A4DBD">
        <w:t>l'hydroxyapatite (HA, Ca</w:t>
      </w:r>
      <w:r w:rsidR="007A4DBD" w:rsidRPr="007A4DBD">
        <w:rPr>
          <w:vertAlign w:val="subscript"/>
        </w:rPr>
        <w:t>10</w:t>
      </w:r>
      <w:r w:rsidR="007A4DBD" w:rsidRPr="007A4DBD">
        <w:t>(PO</w:t>
      </w:r>
      <w:r w:rsidR="007A4DBD" w:rsidRPr="007A4DBD">
        <w:rPr>
          <w:vertAlign w:val="subscript"/>
        </w:rPr>
        <w:t>4</w:t>
      </w:r>
      <w:r w:rsidR="007A4DBD" w:rsidRPr="007A4DBD">
        <w:t>)</w:t>
      </w:r>
      <w:r w:rsidR="007A4DBD" w:rsidRPr="007A4DBD">
        <w:rPr>
          <w:vertAlign w:val="subscript"/>
        </w:rPr>
        <w:t>6</w:t>
      </w:r>
      <w:r w:rsidR="007A4DBD" w:rsidRPr="007A4DBD">
        <w:t>(OH)</w:t>
      </w:r>
      <w:r w:rsidR="007A4DBD" w:rsidRPr="007A4DBD">
        <w:rPr>
          <w:vertAlign w:val="subscript"/>
        </w:rPr>
        <w:t>2</w:t>
      </w:r>
      <w:r w:rsidR="007A4DBD" w:rsidRPr="007A4DBD">
        <w:t>)</w:t>
      </w:r>
      <w:r w:rsidRPr="00CB7612">
        <w:t xml:space="preserve">. </w:t>
      </w:r>
      <w:r w:rsidR="007A4DBD">
        <w:t>Ces ions carbonates peuvent s’insérer en substitution des ions hydroxydes OH</w:t>
      </w:r>
      <w:r w:rsidR="007A4DBD" w:rsidRPr="007A4DBD">
        <w:rPr>
          <w:vertAlign w:val="superscript"/>
        </w:rPr>
        <w:t>-</w:t>
      </w:r>
      <w:r w:rsidR="007A4DBD">
        <w:t xml:space="preserve"> (substitution de type A) ou en substitution des ions phosphate PO</w:t>
      </w:r>
      <w:r w:rsidR="007A4DBD">
        <w:rPr>
          <w:vertAlign w:val="subscript"/>
        </w:rPr>
        <w:t>4</w:t>
      </w:r>
      <w:r w:rsidR="007A4DBD">
        <w:rPr>
          <w:vertAlign w:val="superscript"/>
        </w:rPr>
        <w:t>3</w:t>
      </w:r>
      <w:r w:rsidR="007A4DBD" w:rsidRPr="007A4DBD">
        <w:rPr>
          <w:vertAlign w:val="superscript"/>
        </w:rPr>
        <w:t>-</w:t>
      </w:r>
      <w:r w:rsidR="007A4DBD">
        <w:t xml:space="preserve"> (substitution de type B) de l’HA. Les CHA de type B (C</w:t>
      </w:r>
      <w:r w:rsidR="007A4DBD" w:rsidRPr="007A4DBD">
        <w:rPr>
          <w:vertAlign w:val="subscript"/>
        </w:rPr>
        <w:t>B</w:t>
      </w:r>
      <w:r w:rsidR="007A4DBD">
        <w:t xml:space="preserve">HA) sont obtenues par précipitation en voie aqueuse </w:t>
      </w:r>
      <w:r w:rsidR="00D812BD">
        <w:t xml:space="preserve">à basse température </w:t>
      </w:r>
      <w:r w:rsidR="007A4DBD">
        <w:t>tandis que celles de type A (C</w:t>
      </w:r>
      <w:r w:rsidR="007A4DBD" w:rsidRPr="007A4DBD">
        <w:rPr>
          <w:vertAlign w:val="subscript"/>
        </w:rPr>
        <w:t>A</w:t>
      </w:r>
      <w:r w:rsidR="007A4DBD">
        <w:t xml:space="preserve">HA) résultent d'une réaction </w:t>
      </w:r>
      <w:r w:rsidR="00595443">
        <w:t>thermique</w:t>
      </w:r>
      <w:r w:rsidR="007A4DBD">
        <w:t xml:space="preserve"> entre </w:t>
      </w:r>
      <w:r w:rsidR="002D44C0">
        <w:t>la structure apatitique</w:t>
      </w:r>
      <w:r w:rsidR="007A4DBD">
        <w:t xml:space="preserve"> et une atmosphère riche en dioxyde de carbone (CO</w:t>
      </w:r>
      <w:r w:rsidR="007A4DBD" w:rsidRPr="007A4DBD">
        <w:rPr>
          <w:vertAlign w:val="subscript"/>
        </w:rPr>
        <w:t>2</w:t>
      </w:r>
      <w:r w:rsidR="007A4DBD">
        <w:t>).</w:t>
      </w:r>
    </w:p>
    <w:p w:rsidR="00595443" w:rsidRDefault="007A4DBD" w:rsidP="009001CB">
      <w:pPr>
        <w:jc w:val="both"/>
      </w:pPr>
      <w:r w:rsidRPr="00CB7612">
        <w:t>La production</w:t>
      </w:r>
      <w:r>
        <w:t xml:space="preserve"> de </w:t>
      </w:r>
      <w:r w:rsidR="00595443">
        <w:t>céramique</w:t>
      </w:r>
      <w:r>
        <w:t xml:space="preserve"> en CHA</w:t>
      </w:r>
      <w:r w:rsidRPr="00CB7612">
        <w:t xml:space="preserve"> </w:t>
      </w:r>
      <w:r>
        <w:t xml:space="preserve">requière </w:t>
      </w:r>
      <w:r w:rsidRPr="00CB7612">
        <w:t xml:space="preserve">une étape de frittage, </w:t>
      </w:r>
      <w:r w:rsidRPr="007A4DBD">
        <w:rPr>
          <w:i/>
        </w:rPr>
        <w:t>i.e.</w:t>
      </w:r>
      <w:r>
        <w:t xml:space="preserve"> </w:t>
      </w:r>
      <w:r w:rsidRPr="00CB7612">
        <w:t xml:space="preserve">un traitement thermique à haute température pour </w:t>
      </w:r>
      <w:r>
        <w:t>consolider</w:t>
      </w:r>
      <w:r w:rsidRPr="00CB7612">
        <w:t xml:space="preserve"> la pièce. </w:t>
      </w:r>
      <w:r w:rsidR="00504CB4">
        <w:t xml:space="preserve">Ce frittage, classiquement réalisé dans un four résistif, se déroule sous atmosphère </w:t>
      </w:r>
      <w:r>
        <w:t>riche en CO</w:t>
      </w:r>
      <w:r w:rsidRPr="007A4DBD">
        <w:rPr>
          <w:vertAlign w:val="subscript"/>
        </w:rPr>
        <w:t>2</w:t>
      </w:r>
      <w:r>
        <w:t xml:space="preserve"> </w:t>
      </w:r>
      <w:r w:rsidR="00504CB4">
        <w:t>afin d’</w:t>
      </w:r>
      <w:r>
        <w:t xml:space="preserve">éviter </w:t>
      </w:r>
      <w:r w:rsidR="00504CB4">
        <w:t>toute</w:t>
      </w:r>
      <w:r>
        <w:t xml:space="preserve"> décomposition thermique</w:t>
      </w:r>
      <w:r w:rsidR="00D812BD">
        <w:t>. L’utilisation d’une telle atmosphère o</w:t>
      </w:r>
      <w:r w:rsidR="00504CB4">
        <w:t>ccasionne en retour</w:t>
      </w:r>
      <w:r>
        <w:t xml:space="preserve"> un enrichissement en carbonates de type A. </w:t>
      </w:r>
      <w:r w:rsidR="00504CB4">
        <w:t>Le frittage micro-ondes (MO) étant un procédé de chauffage volumétrique lié aux propriétés diélectriques du matériau chauffé, le</w:t>
      </w:r>
      <w:r w:rsidR="00D812BD">
        <w:t>s</w:t>
      </w:r>
      <w:r w:rsidR="00504CB4">
        <w:t xml:space="preserve"> temps de traitement</w:t>
      </w:r>
      <w:r w:rsidR="00D812BD">
        <w:t>s</w:t>
      </w:r>
      <w:r w:rsidR="00504CB4">
        <w:t xml:space="preserve"> thermique </w:t>
      </w:r>
      <w:r w:rsidR="00D812BD">
        <w:t>sont</w:t>
      </w:r>
      <w:r w:rsidR="00504CB4">
        <w:t xml:space="preserve"> </w:t>
      </w:r>
      <w:r w:rsidR="00D812BD">
        <w:t>jusqu’à 10 fois plus</w:t>
      </w:r>
      <w:r w:rsidR="00504CB4">
        <w:t xml:space="preserve"> rapide</w:t>
      </w:r>
      <w:r w:rsidR="00D812BD">
        <w:t>s</w:t>
      </w:r>
      <w:r w:rsidR="00504CB4">
        <w:t xml:space="preserve"> que </w:t>
      </w:r>
      <w:r w:rsidR="00D812BD">
        <w:t xml:space="preserve">pour </w:t>
      </w:r>
      <w:r w:rsidR="00504CB4">
        <w:t>un frittage résistif. Ainsi, de nouvelles compositions chimiques ainsi que des microstructures plus fines et donc biologiquement plus réactives peuvent être envisagées grâce au frittage MO.</w:t>
      </w:r>
    </w:p>
    <w:p w:rsidR="00595443" w:rsidRDefault="00595443" w:rsidP="009001CB">
      <w:pPr>
        <w:jc w:val="both"/>
      </w:pPr>
      <w:r>
        <w:t xml:space="preserve">Le </w:t>
      </w:r>
      <w:r w:rsidRPr="00595443">
        <w:rPr>
          <w:i/>
        </w:rPr>
        <w:t>Centre Ingénierie et Santé</w:t>
      </w:r>
      <w:r>
        <w:t xml:space="preserve"> (</w:t>
      </w:r>
      <w:hyperlink r:id="rId9" w:history="1">
        <w:r w:rsidRPr="00726264">
          <w:rPr>
            <w:rStyle w:val="Lienhypertexte"/>
          </w:rPr>
          <w:t>CIS</w:t>
        </w:r>
      </w:hyperlink>
      <w:r>
        <w:t xml:space="preserve">) des Mines de Saint-Etienne (MSE) </w:t>
      </w:r>
      <w:r w:rsidR="00D812BD">
        <w:t>étudie depuis plusieurs années</w:t>
      </w:r>
      <w:r w:rsidR="0021373B">
        <w:t xml:space="preserve"> le frittage résistif de CHA</w:t>
      </w:r>
      <w:r>
        <w:t xml:space="preserve"> </w:t>
      </w:r>
      <w:r w:rsidRPr="00595443">
        <w:rPr>
          <w:color w:val="808080" w:themeColor="background1" w:themeShade="80"/>
        </w:rPr>
        <w:t xml:space="preserve">[Thèse S. Guillou, </w:t>
      </w:r>
      <w:r w:rsidR="002D44C0">
        <w:rPr>
          <w:color w:val="808080" w:themeColor="background1" w:themeShade="80"/>
        </w:rPr>
        <w:t>MSE</w:t>
      </w:r>
      <w:r w:rsidRPr="00595443">
        <w:rPr>
          <w:color w:val="808080" w:themeColor="background1" w:themeShade="80"/>
        </w:rPr>
        <w:t>, 2020]</w:t>
      </w:r>
      <w:r w:rsidR="00D812BD">
        <w:t xml:space="preserve">. </w:t>
      </w:r>
      <w:r>
        <w:t xml:space="preserve">Le </w:t>
      </w:r>
      <w:r w:rsidRPr="00595443">
        <w:t xml:space="preserve">Centre </w:t>
      </w:r>
      <w:r w:rsidRPr="00595443">
        <w:rPr>
          <w:i/>
        </w:rPr>
        <w:t>Science des Matériaux et des Structures</w:t>
      </w:r>
      <w:r w:rsidRPr="00595443">
        <w:t xml:space="preserve"> </w:t>
      </w:r>
      <w:r>
        <w:t>(</w:t>
      </w:r>
      <w:hyperlink r:id="rId10" w:history="1">
        <w:r w:rsidRPr="00726264">
          <w:rPr>
            <w:rStyle w:val="Lienhypertexte"/>
          </w:rPr>
          <w:t>SMS</w:t>
        </w:r>
      </w:hyperlink>
      <w:r>
        <w:t xml:space="preserve">) de MSE est quant à lui reconnu pour ses travaux sur le frittage MO </w:t>
      </w:r>
      <w:r w:rsidRPr="00726264">
        <w:rPr>
          <w:color w:val="808080" w:themeColor="background1" w:themeShade="80"/>
        </w:rPr>
        <w:t>[</w:t>
      </w:r>
      <w:r w:rsidR="002D44C0">
        <w:rPr>
          <w:color w:val="808080" w:themeColor="background1" w:themeShade="80"/>
        </w:rPr>
        <w:t xml:space="preserve">Thèse D. </w:t>
      </w:r>
      <w:proofErr w:type="spellStart"/>
      <w:r w:rsidR="002D44C0">
        <w:rPr>
          <w:color w:val="808080" w:themeColor="background1" w:themeShade="80"/>
        </w:rPr>
        <w:t>Zymelka</w:t>
      </w:r>
      <w:proofErr w:type="spellEnd"/>
      <w:r w:rsidR="002D44C0">
        <w:rPr>
          <w:color w:val="808080" w:themeColor="background1" w:themeShade="80"/>
        </w:rPr>
        <w:t>, MSE, 2013</w:t>
      </w:r>
      <w:r w:rsidRPr="00726264">
        <w:rPr>
          <w:color w:val="808080" w:themeColor="background1" w:themeShade="80"/>
        </w:rPr>
        <w:t>]</w:t>
      </w:r>
      <w:r>
        <w:t xml:space="preserve">. Des travaux préliminaires </w:t>
      </w:r>
      <w:r w:rsidR="00C60A13">
        <w:t xml:space="preserve">menés conjointement </w:t>
      </w:r>
      <w:r>
        <w:t xml:space="preserve">sur </w:t>
      </w:r>
      <w:r w:rsidR="00264891">
        <w:t>des matériaux en CHA</w:t>
      </w:r>
      <w:r w:rsidR="002D44C0">
        <w:t xml:space="preserve">, sans contrôle de </w:t>
      </w:r>
      <w:r w:rsidR="002D44C0">
        <w:lastRenderedPageBreak/>
        <w:t>l’atmosphère de traitement thermique,</w:t>
      </w:r>
      <w:r>
        <w:t xml:space="preserve"> confirment la </w:t>
      </w:r>
      <w:r w:rsidR="00264891">
        <w:t>faisabilité</w:t>
      </w:r>
      <w:r>
        <w:t xml:space="preserve"> d</w:t>
      </w:r>
      <w:r w:rsidR="00264891">
        <w:t>e réaliser le frittage de ces matériaux sous</w:t>
      </w:r>
      <w:r>
        <w:t xml:space="preserve"> MO.</w:t>
      </w:r>
    </w:p>
    <w:p w:rsidR="00A40DCB" w:rsidRDefault="00595443" w:rsidP="009001CB">
      <w:pPr>
        <w:jc w:val="both"/>
      </w:pPr>
      <w:r w:rsidRPr="00595443">
        <w:rPr>
          <w:b/>
        </w:rPr>
        <w:t>Objectif</w:t>
      </w:r>
      <w:r>
        <w:rPr>
          <w:b/>
        </w:rPr>
        <w:t xml:space="preserve"> du stage</w:t>
      </w:r>
      <w:r w:rsidRPr="00595443">
        <w:rPr>
          <w:b/>
        </w:rPr>
        <w:t>.</w:t>
      </w:r>
      <w:r>
        <w:t xml:space="preserve"> </w:t>
      </w:r>
      <w:r w:rsidR="00264891">
        <w:t>Il s’agit d’étudier</w:t>
      </w:r>
      <w:r w:rsidR="00D812BD">
        <w:t xml:space="preserve"> la stabilité thermique de CHA</w:t>
      </w:r>
      <w:r>
        <w:t xml:space="preserve"> contenant </w:t>
      </w:r>
      <w:r w:rsidR="00264891">
        <w:t>différentes teneurs</w:t>
      </w:r>
      <w:r>
        <w:t xml:space="preserve"> en carbonates de type B</w:t>
      </w:r>
      <w:r w:rsidR="00D812BD">
        <w:t xml:space="preserve"> </w:t>
      </w:r>
      <w:r w:rsidR="008D791E">
        <w:t>au cours de</w:t>
      </w:r>
      <w:r w:rsidR="00D812BD">
        <w:t xml:space="preserve"> </w:t>
      </w:r>
      <w:r w:rsidR="00264891">
        <w:t>traitement</w:t>
      </w:r>
      <w:r w:rsidR="00726264">
        <w:t>s</w:t>
      </w:r>
      <w:r w:rsidR="00264891">
        <w:t xml:space="preserve"> thermique micro-onde</w:t>
      </w:r>
      <w:r w:rsidR="008D791E" w:rsidRPr="008D791E">
        <w:t xml:space="preserve"> </w:t>
      </w:r>
      <w:r w:rsidR="002D44C0">
        <w:t xml:space="preserve">réalisés </w:t>
      </w:r>
      <w:r w:rsidR="008D791E">
        <w:t>sous CO</w:t>
      </w:r>
      <w:r w:rsidR="008D791E" w:rsidRPr="009C1CC7">
        <w:rPr>
          <w:vertAlign w:val="subscript"/>
        </w:rPr>
        <w:t>2</w:t>
      </w:r>
      <w:r w:rsidR="00264891">
        <w:t>.</w:t>
      </w:r>
      <w:r w:rsidR="00D812BD">
        <w:t xml:space="preserve"> </w:t>
      </w:r>
      <w:r w:rsidR="00264891">
        <w:t xml:space="preserve">Différents </w:t>
      </w:r>
      <w:r w:rsidR="008D791E">
        <w:t>dispositifs</w:t>
      </w:r>
      <w:r w:rsidR="00264891">
        <w:t xml:space="preserve"> </w:t>
      </w:r>
      <w:r w:rsidR="008D791E">
        <w:t>de traitement thermique MO sont d’ores et déjà</w:t>
      </w:r>
      <w:r w:rsidR="00264891">
        <w:t xml:space="preserve"> disponibles pour travailler sous </w:t>
      </w:r>
      <w:r w:rsidR="009001CB">
        <w:t xml:space="preserve">atmosphère </w:t>
      </w:r>
      <w:r w:rsidR="008D791E">
        <w:t>contrôlée</w:t>
      </w:r>
      <w:r w:rsidR="009001CB">
        <w:t xml:space="preserve">. </w:t>
      </w:r>
      <w:r w:rsidR="00264891" w:rsidRPr="00CB7612">
        <w:t xml:space="preserve">Après une revue de la littérature et en collaboration avec les tuteurs, </w:t>
      </w:r>
      <w:r w:rsidR="00264891">
        <w:t>le/la stagiaire</w:t>
      </w:r>
      <w:r w:rsidR="00264891" w:rsidRPr="00CB7612">
        <w:t xml:space="preserve"> proposer</w:t>
      </w:r>
      <w:r w:rsidR="00264891">
        <w:t>a</w:t>
      </w:r>
      <w:r w:rsidR="00264891" w:rsidRPr="00CB7612">
        <w:t xml:space="preserve"> un plan de travail expérimental.</w:t>
      </w:r>
      <w:r w:rsidR="00726264">
        <w:t xml:space="preserve"> Après mise au point des protocoles et réalisation des traitements thermiques, </w:t>
      </w:r>
      <w:r w:rsidR="00264891" w:rsidRPr="00CB7612">
        <w:t>les moyens de caractérisation physico-chimique (</w:t>
      </w:r>
      <w:r w:rsidR="00726264" w:rsidRPr="00726264">
        <w:t>diffraction des rayons X, spectroscopie infrarouge</w:t>
      </w:r>
      <w:r w:rsidR="00264891" w:rsidRPr="00CB7612">
        <w:t xml:space="preserve">, analyse carbone, </w:t>
      </w:r>
      <w:r w:rsidR="00726264">
        <w:t xml:space="preserve">mesure de </w:t>
      </w:r>
      <w:r w:rsidR="00726264" w:rsidRPr="00726264">
        <w:t>surface spécifique, microscopie</w:t>
      </w:r>
      <w:r w:rsidR="00726264">
        <w:t xml:space="preserve"> électronique à balayage</w:t>
      </w:r>
      <w:r w:rsidR="00264891" w:rsidRPr="00CB7612">
        <w:t xml:space="preserve">) disponibles </w:t>
      </w:r>
      <w:r w:rsidR="00264891">
        <w:t>au sein de</w:t>
      </w:r>
      <w:r w:rsidR="00264891" w:rsidRPr="00CB7612">
        <w:t xml:space="preserve"> l'école</w:t>
      </w:r>
      <w:r w:rsidR="00726264">
        <w:t xml:space="preserve"> pourront être employés pour analyser les évolutions physico-chimiques </w:t>
      </w:r>
      <w:r w:rsidR="00726264" w:rsidRPr="00726264">
        <w:t xml:space="preserve">et morphologiques </w:t>
      </w:r>
      <w:r w:rsidR="00726264">
        <w:t>des produits préparés.</w:t>
      </w:r>
      <w:r w:rsidR="002D44C0">
        <w:t xml:space="preserve"> </w:t>
      </w:r>
      <w:r w:rsidR="00726264">
        <w:t>Ce stage offre également la possibilité de p</w:t>
      </w:r>
      <w:r w:rsidR="00726264" w:rsidRPr="00726264">
        <w:t xml:space="preserve">articiper </w:t>
      </w:r>
      <w:r w:rsidR="00726264">
        <w:t>à une action de médiation scientifique</w:t>
      </w:r>
      <w:r w:rsidR="00726264" w:rsidRPr="00726264">
        <w:t xml:space="preserve"> autour des biocéramiques dans le cadre du projet « Partage Ta recherche » d’élèves ingénieur des Mines</w:t>
      </w:r>
      <w:r w:rsidR="00726264">
        <w:t>,</w:t>
      </w:r>
      <w:r w:rsidR="00726264" w:rsidRPr="00726264">
        <w:t xml:space="preserve"> mené en collaboration avec </w:t>
      </w:r>
      <w:hyperlink r:id="rId11" w:history="1">
        <w:r w:rsidR="00726264" w:rsidRPr="00A9184B">
          <w:rPr>
            <w:rStyle w:val="Lienhypertexte"/>
          </w:rPr>
          <w:t>La Rotonde</w:t>
        </w:r>
      </w:hyperlink>
      <w:r w:rsidR="00726264" w:rsidRPr="00726264">
        <w:t>, Centre de Culture Scientifique Technique</w:t>
      </w:r>
      <w:r w:rsidR="00726264">
        <w:t xml:space="preserve"> et Industrielle de MSE.</w:t>
      </w:r>
      <w:r w:rsidR="00A40DCB">
        <w:t xml:space="preserve"> </w:t>
      </w:r>
    </w:p>
    <w:p w:rsidR="00D51282" w:rsidRDefault="00D51282" w:rsidP="002B630A">
      <w:pPr>
        <w:jc w:val="both"/>
      </w:pPr>
      <w:r w:rsidRPr="00D51282">
        <w:rPr>
          <w:b/>
        </w:rPr>
        <w:t>Encadrement.</w:t>
      </w:r>
      <w:r>
        <w:t xml:space="preserve"> Nathalie Douard, Maître de Conférences (CIS, MSE, Sainbiose) ; Clémence Petit, Maître de Conférence (SMS, MSE, LGF) ; Christophe Meunier, Ingénieur de Recherche (SMS, MSE, LGF) </w:t>
      </w:r>
    </w:p>
    <w:p w:rsidR="00D51282" w:rsidRDefault="00D51282" w:rsidP="002B630A">
      <w:pPr>
        <w:jc w:val="both"/>
      </w:pPr>
      <w:r w:rsidRPr="00D51282">
        <w:rPr>
          <w:b/>
        </w:rPr>
        <w:t>Profil r</w:t>
      </w:r>
      <w:r w:rsidR="00A40DCB">
        <w:rPr>
          <w:b/>
        </w:rPr>
        <w:t xml:space="preserve">echerché. </w:t>
      </w:r>
      <w:r>
        <w:t xml:space="preserve">Etudiant </w:t>
      </w:r>
      <w:r w:rsidR="00137B8D">
        <w:t>niveau M1 ou M2</w:t>
      </w:r>
      <w:r>
        <w:t xml:space="preserve"> </w:t>
      </w:r>
      <w:r w:rsidR="002B630A">
        <w:t xml:space="preserve">ou bac +4/+5 en école d’ingénieurs </w:t>
      </w:r>
      <w:r>
        <w:t>avec une formation dans le domaine des matériaux inorganique</w:t>
      </w:r>
      <w:r w:rsidR="00137B8D">
        <w:t>s</w:t>
      </w:r>
      <w:r>
        <w:t>, idéalement dans les céramiques. Stage expérimental qui demande rigueur et organisation. Une motivation pour le développement de nouveau protocoles sera appréciée.</w:t>
      </w:r>
    </w:p>
    <w:p w:rsidR="00D51282" w:rsidRDefault="00A40DCB" w:rsidP="002B630A">
      <w:pPr>
        <w:jc w:val="both"/>
      </w:pPr>
      <w:r>
        <w:rPr>
          <w:b/>
        </w:rPr>
        <w:t>C</w:t>
      </w:r>
      <w:r w:rsidRPr="00D51282">
        <w:rPr>
          <w:b/>
        </w:rPr>
        <w:t>omment candidater.</w:t>
      </w:r>
      <w:r>
        <w:rPr>
          <w:b/>
        </w:rPr>
        <w:t xml:space="preserve"> </w:t>
      </w:r>
      <w:r>
        <w:t xml:space="preserve">CV, </w:t>
      </w:r>
      <w:r w:rsidR="00D51282">
        <w:t xml:space="preserve">lettre de motivation </w:t>
      </w:r>
      <w:r>
        <w:t>et dernier bulletin de notes à envoyer</w:t>
      </w:r>
      <w:r w:rsidR="00D51282">
        <w:t xml:space="preserve"> par mail à Nathalie Douard : </w:t>
      </w:r>
      <w:hyperlink r:id="rId12" w:history="1">
        <w:r w:rsidRPr="009C4DB5">
          <w:rPr>
            <w:rStyle w:val="Lienhypertexte"/>
          </w:rPr>
          <w:t>douard@emse.fr</w:t>
        </w:r>
      </w:hyperlink>
    </w:p>
    <w:sectPr w:rsidR="00D512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6B44"/>
    <w:multiLevelType w:val="hybridMultilevel"/>
    <w:tmpl w:val="B2B8C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DB"/>
    <w:rsid w:val="000677DB"/>
    <w:rsid w:val="000D1CDB"/>
    <w:rsid w:val="00137B8D"/>
    <w:rsid w:val="001E37EE"/>
    <w:rsid w:val="0021373B"/>
    <w:rsid w:val="0022496D"/>
    <w:rsid w:val="002553FF"/>
    <w:rsid w:val="00264891"/>
    <w:rsid w:val="002B630A"/>
    <w:rsid w:val="002D44C0"/>
    <w:rsid w:val="002E00A3"/>
    <w:rsid w:val="00312FFF"/>
    <w:rsid w:val="00324834"/>
    <w:rsid w:val="00383F68"/>
    <w:rsid w:val="003C268E"/>
    <w:rsid w:val="00495C02"/>
    <w:rsid w:val="00504CB4"/>
    <w:rsid w:val="00595443"/>
    <w:rsid w:val="00726264"/>
    <w:rsid w:val="00732EA1"/>
    <w:rsid w:val="00785639"/>
    <w:rsid w:val="007A4DBD"/>
    <w:rsid w:val="00824D5C"/>
    <w:rsid w:val="00863A74"/>
    <w:rsid w:val="00870C52"/>
    <w:rsid w:val="008D791E"/>
    <w:rsid w:val="009001CB"/>
    <w:rsid w:val="009C1CC7"/>
    <w:rsid w:val="00A07EE4"/>
    <w:rsid w:val="00A40DCB"/>
    <w:rsid w:val="00A5266C"/>
    <w:rsid w:val="00A9184B"/>
    <w:rsid w:val="00B511E8"/>
    <w:rsid w:val="00B628A8"/>
    <w:rsid w:val="00C60A13"/>
    <w:rsid w:val="00CB7612"/>
    <w:rsid w:val="00D201CF"/>
    <w:rsid w:val="00D51282"/>
    <w:rsid w:val="00D812BD"/>
    <w:rsid w:val="00DC0DC9"/>
    <w:rsid w:val="00E75D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D2CE6-CBB4-4308-A7DE-269E045F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1CDB"/>
    <w:pPr>
      <w:ind w:left="720"/>
      <w:contextualSpacing/>
    </w:pPr>
  </w:style>
  <w:style w:type="paragraph" w:styleId="NormalWeb">
    <w:name w:val="Normal (Web)"/>
    <w:basedOn w:val="Normal"/>
    <w:uiPriority w:val="99"/>
    <w:semiHidden/>
    <w:unhideWhenUsed/>
    <w:rsid w:val="000D1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856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ouard@em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arotonde-sciences.com/" TargetMode="External"/><Relationship Id="rId5" Type="http://schemas.openxmlformats.org/officeDocument/2006/relationships/image" Target="media/image1.png"/><Relationship Id="rId10" Type="http://schemas.openxmlformats.org/officeDocument/2006/relationships/hyperlink" Target="https://www.mines-stetienne.fr/recherche/5-centres-de-formation-et-de-recherche/sciences-des-materiaux-et-des-structures/" TargetMode="External"/><Relationship Id="rId4" Type="http://schemas.openxmlformats.org/officeDocument/2006/relationships/webSettings" Target="webSettings.xml"/><Relationship Id="rId9" Type="http://schemas.openxmlformats.org/officeDocument/2006/relationships/hyperlink" Target="https://www.mines-stetienne.fr/recherche/5-centres-de-formation-et-de-recherche/centre-ingenierie-et-san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DOUARD NATHALIE</dc:creator>
  <cp:keywords/>
  <dc:description/>
  <cp:lastModifiedBy>hilda</cp:lastModifiedBy>
  <cp:revision>2</cp:revision>
  <dcterms:created xsi:type="dcterms:W3CDTF">2022-02-14T07:52:00Z</dcterms:created>
  <dcterms:modified xsi:type="dcterms:W3CDTF">2022-02-14T07:52:00Z</dcterms:modified>
</cp:coreProperties>
</file>